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1875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9"/>
        <w:gridCol w:w="8390"/>
        <w:tblGridChange w:id="0">
          <w:tblGrid>
            <w:gridCol w:w="1299"/>
            <w:gridCol w:w="8390"/>
          </w:tblGrid>
        </w:tblGridChange>
      </w:tblGrid>
      <w:tr>
        <w:trPr>
          <w:cantSplit w:val="1"/>
          <w:trHeight w:val="26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ptos" w:cs="Aptos" w:eastAsia="Aptos" w:hAnsi="Aptos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color w:val="595959"/>
                <w:sz w:val="22"/>
                <w:szCs w:val="22"/>
              </w:rPr>
              <w:drawing>
                <wp:inline distB="0" distT="0" distL="114300" distR="114300">
                  <wp:extent cx="644525" cy="563245"/>
                  <wp:effectExtent b="0" l="0" r="0" t="0"/>
                  <wp:docPr descr="C:\Users\Cigdem\Desktop\baskent-universitesi-kurumsal-logo\TR\JPG\logo-dikey.jpg" id="4" name="image1.jpg"/>
                  <a:graphic>
                    <a:graphicData uri="http://schemas.openxmlformats.org/drawingml/2006/picture">
                      <pic:pic>
                        <pic:nvPicPr>
                          <pic:cNvPr descr="C:\Users\Cigdem\Desktop\baskent-universitesi-kurumsal-logo\TR\JPG\logo-dikey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595959"/>
                <w:sz w:val="28"/>
                <w:szCs w:val="28"/>
                <w:rtl w:val="0"/>
              </w:rPr>
              <w:t xml:space="preserve">BAŞKENT ÜNİVERSİTESİ FEN BİLİMLERİ ENSTİTÜSÜ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8"/>
                <w:szCs w:val="28"/>
                <w:rtl w:val="0"/>
              </w:rPr>
              <w:t xml:space="preserve">DOKTORA YETERLİK YAZILI SINAV TUTANAĞI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6.0" w:type="dxa"/>
        <w:jc w:val="left"/>
        <w:tblInd w:w="-108.0" w:type="dxa"/>
        <w:tblLayout w:type="fixed"/>
        <w:tblLook w:val="0000"/>
      </w:tblPr>
      <w:tblGrid>
        <w:gridCol w:w="3936"/>
        <w:gridCol w:w="5350"/>
        <w:tblGridChange w:id="0">
          <w:tblGrid>
            <w:gridCol w:w="3936"/>
            <w:gridCol w:w="53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ÖĞRENCİNİN ADI, SOYADI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ÖĞRENCİNİN NUMARASI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ANABİLİM DALI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PROGRAMI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TEZ DANIŞMANI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KAÇINCI YETERLİK SINAVI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276"/>
              </w:tabs>
              <w:spacing w:after="120" w:before="120" w:lineRule="auto"/>
              <w:ind w:right="-52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SINAV TARİHİ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-108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 :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........./........./20.....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Enstitü Yönetim Kurulu’nun …./ … /20… tarih ve ..…. /… sayılı kararıyla oluşturulan Jürimiz yukarıda adı geçen öğrenciyi yazılı olarak Yeterlik Sınavına almıştır.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Yapılan Yazılı Sınav sonucunda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oybirliği/oy çokluğu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ile;</w:t>
      </w:r>
    </w:p>
    <w:p w:rsidR="00000000" w:rsidDel="00000000" w:rsidP="00000000" w:rsidRDefault="00000000" w:rsidRPr="00000000" w14:paraId="0000002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Öğrenci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BAŞARILI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bulunmuştur..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ind w:left="709" w:hanging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2381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238125" cy="2381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ind w:left="709" w:right="-142" w:hanging="709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Öğrenci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BAŞARISIZ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*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bulunmuştur.</w:t>
      </w:r>
    </w:p>
    <w:p w:rsidR="00000000" w:rsidDel="00000000" w:rsidP="00000000" w:rsidRDefault="00000000" w:rsidRPr="00000000" w14:paraId="00000024">
      <w:pPr>
        <w:ind w:left="709" w:right="-142" w:hanging="709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ind w:left="709" w:hanging="709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Sınava katılmayan öğrenci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BAŞARISIZ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*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olarak değerlendirilmiştir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ind w:left="709" w:hanging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*Yazılı Sınavda başarısız olan öğrenci Sözlü sınava alınmayacaktır.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80"/>
        <w:gridCol w:w="4536"/>
        <w:gridCol w:w="2194"/>
        <w:tblGridChange w:id="0">
          <w:tblGrid>
            <w:gridCol w:w="2480"/>
            <w:gridCol w:w="4536"/>
            <w:gridCol w:w="2194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Yeterlik Sınav Jürisi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Unvanı, 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Başkan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80" w:before="18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           Danışman 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FBE.FRM.15/ Rev. 00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89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Başlık1">
    <w:name w:val="Başlık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tr-TR" w:val="tr-TR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lo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onMetni">
    <w:name w:val="Balon Metni"/>
    <w:basedOn w:val="Normal"/>
    <w:next w:val="BalonMetni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tr-TR" w:val="tr-TR"/>
    </w:rPr>
  </w:style>
  <w:style w:type="character" w:styleId="BalonMetniChar">
    <w:name w:val="Balon Metni Char"/>
    <w:next w:val="BalonMetni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5CHFu/xH5Baxjiw3sHni+B3mYA==">CgMxLjA4AHIhMUkwellDVmNiTGRKblQwNGpqbEh0RVY4cjdkMlIxWWxl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2017-01-06T08:28:00Z</dcterms:created>
  <dc:creator>cimcime</dc:creator>
</cp:coreProperties>
</file>