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25772F" w14:paraId="667B5C43" w14:textId="77777777">
        <w:tc>
          <w:tcPr>
            <w:tcW w:w="2127" w:type="dxa"/>
            <w:shd w:val="clear" w:color="auto" w:fill="D71016"/>
          </w:tcPr>
          <w:p w14:paraId="5FB04ACB" w14:textId="77777777" w:rsidR="0025772F" w:rsidRDefault="00475CB3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Birimi</w:t>
            </w:r>
          </w:p>
        </w:tc>
        <w:tc>
          <w:tcPr>
            <w:tcW w:w="7938" w:type="dxa"/>
          </w:tcPr>
          <w:p w14:paraId="0932372D" w14:textId="77777777" w:rsidR="0025772F" w:rsidRDefault="00475CB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Fen Bilimleri Enstitüsü </w:t>
            </w:r>
          </w:p>
        </w:tc>
      </w:tr>
      <w:tr w:rsidR="0025772F" w14:paraId="00A2F6EA" w14:textId="77777777">
        <w:tc>
          <w:tcPr>
            <w:tcW w:w="2127" w:type="dxa"/>
            <w:shd w:val="clear" w:color="auto" w:fill="D71016"/>
          </w:tcPr>
          <w:p w14:paraId="258F68E8" w14:textId="77777777" w:rsidR="0025772F" w:rsidRDefault="00475CB3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 Unvanı</w:t>
            </w:r>
          </w:p>
        </w:tc>
        <w:tc>
          <w:tcPr>
            <w:tcW w:w="7938" w:type="dxa"/>
          </w:tcPr>
          <w:p w14:paraId="09B85BB5" w14:textId="77777777" w:rsidR="0025772F" w:rsidRDefault="00475CB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Sekreteri</w:t>
            </w:r>
          </w:p>
        </w:tc>
      </w:tr>
      <w:tr w:rsidR="0025772F" w14:paraId="63014237" w14:textId="77777777">
        <w:tc>
          <w:tcPr>
            <w:tcW w:w="2127" w:type="dxa"/>
            <w:shd w:val="clear" w:color="auto" w:fill="D71016"/>
          </w:tcPr>
          <w:p w14:paraId="06E71F6A" w14:textId="77777777" w:rsidR="0025772F" w:rsidRDefault="00475CB3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Üst Yönetici</w:t>
            </w:r>
          </w:p>
        </w:tc>
        <w:tc>
          <w:tcPr>
            <w:tcW w:w="7938" w:type="dxa"/>
          </w:tcPr>
          <w:p w14:paraId="6BACE605" w14:textId="77777777" w:rsidR="0025772F" w:rsidRDefault="00475CB3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25772F" w14:paraId="43F686B5" w14:textId="77777777">
        <w:tc>
          <w:tcPr>
            <w:tcW w:w="2127" w:type="dxa"/>
            <w:shd w:val="clear" w:color="auto" w:fill="D71016"/>
          </w:tcPr>
          <w:p w14:paraId="42562BE5" w14:textId="77777777" w:rsidR="0025772F" w:rsidRDefault="00475CB3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Vekâlet Durumu</w:t>
            </w:r>
          </w:p>
        </w:tc>
        <w:tc>
          <w:tcPr>
            <w:tcW w:w="7938" w:type="dxa"/>
          </w:tcPr>
          <w:p w14:paraId="7EDEC9F4" w14:textId="77777777" w:rsidR="0025772F" w:rsidRDefault="00475CB3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Görevde bulunmadığı durumlarda Enstitü Müdürü tarafından tayin edilecek kişi vekâlet eder.</w:t>
            </w:r>
          </w:p>
        </w:tc>
      </w:tr>
    </w:tbl>
    <w:p w14:paraId="639AAB56" w14:textId="77777777" w:rsidR="0025772F" w:rsidRDefault="0025772F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25772F" w14:paraId="442609C0" w14:textId="77777777">
        <w:tc>
          <w:tcPr>
            <w:tcW w:w="10065" w:type="dxa"/>
            <w:shd w:val="clear" w:color="auto" w:fill="D71016"/>
          </w:tcPr>
          <w:p w14:paraId="3FABFD6D" w14:textId="77777777" w:rsidR="0025772F" w:rsidRDefault="00475CB3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Görevin Tanımı</w:t>
            </w:r>
          </w:p>
        </w:tc>
      </w:tr>
      <w:tr w:rsidR="0025772F" w14:paraId="756F5A3D" w14:textId="77777777">
        <w:tc>
          <w:tcPr>
            <w:tcW w:w="10065" w:type="dxa"/>
            <w:shd w:val="clear" w:color="auto" w:fill="FFFFFF" w:themeFill="background1"/>
          </w:tcPr>
          <w:p w14:paraId="0250EBB6" w14:textId="77777777" w:rsidR="0025772F" w:rsidRDefault="00475CB3">
            <w:pPr>
              <w:pStyle w:val="AralkYok"/>
              <w:spacing w:line="276" w:lineRule="auto"/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Enstitü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sekreteri, idari ve mali süreçleri yöneterek enstitünün düzenli, verimli ve uyumlu çalışmasını sağlamakla sorumludur.</w:t>
            </w:r>
          </w:p>
        </w:tc>
      </w:tr>
    </w:tbl>
    <w:p w14:paraId="4BE5CE0C" w14:textId="77777777" w:rsidR="0025772F" w:rsidRDefault="0025772F">
      <w:pPr>
        <w:pStyle w:val="AralkYok"/>
        <w:jc w:val="both"/>
        <w:rPr>
          <w:rFonts w:ascii="Times New Roman" w:hAnsi="Times New Roman" w:cs="Times New Roman"/>
          <w:lang w:eastAsia="tr-TR"/>
        </w:rPr>
      </w:pPr>
    </w:p>
    <w:tbl>
      <w:tblPr>
        <w:tblStyle w:val="TabloKlavuzuAk"/>
        <w:tblW w:w="10065" w:type="dxa"/>
        <w:tblInd w:w="-14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65"/>
      </w:tblGrid>
      <w:tr w:rsidR="0025772F" w14:paraId="0FDCF333" w14:textId="77777777">
        <w:tc>
          <w:tcPr>
            <w:tcW w:w="10065" w:type="dxa"/>
            <w:shd w:val="clear" w:color="auto" w:fill="D71016"/>
          </w:tcPr>
          <w:p w14:paraId="4A1E84E4" w14:textId="77777777" w:rsidR="0025772F" w:rsidRDefault="00475CB3">
            <w:pPr>
              <w:pStyle w:val="AralkYok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Görev, Yetki ve Sorumluluklar</w:t>
            </w:r>
          </w:p>
        </w:tc>
      </w:tr>
      <w:tr w:rsidR="0025772F" w14:paraId="01928776" w14:textId="77777777">
        <w:tc>
          <w:tcPr>
            <w:tcW w:w="10065" w:type="dxa"/>
            <w:shd w:val="clear" w:color="auto" w:fill="FFFFFF" w:themeFill="background1"/>
          </w:tcPr>
          <w:p w14:paraId="2A6AB33C" w14:textId="77777777" w:rsidR="0025772F" w:rsidRDefault="00475CB3">
            <w:pPr>
              <w:pStyle w:val="GvdeMetni"/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Enstitü Kurulu ve enstitü yönetim kurulunun raportörlüğünü yapmak,</w:t>
            </w:r>
          </w:p>
          <w:p w14:paraId="5A6AD81E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  <w:tab w:val="left" w:pos="1080"/>
              </w:tabs>
              <w:spacing w:line="360" w:lineRule="auto"/>
              <w:ind w:left="460" w:hanging="284"/>
              <w:jc w:val="both"/>
            </w:pPr>
            <w:r>
              <w:t xml:space="preserve">Yetkili Kurulların </w:t>
            </w:r>
            <w:r>
              <w:t>gündemlerinin oluşturulmasında yardımcı olmak,</w:t>
            </w:r>
          </w:p>
          <w:p w14:paraId="4FF1D023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  <w:tab w:val="left" w:pos="1080"/>
              </w:tabs>
              <w:spacing w:line="360" w:lineRule="auto"/>
              <w:ind w:left="460" w:hanging="284"/>
              <w:jc w:val="both"/>
            </w:pPr>
            <w:r>
              <w:t>Enstitünün üniversite içi ve dışı tüm idari işlerini yürütmek,</w:t>
            </w:r>
          </w:p>
          <w:p w14:paraId="0ACAB55F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284"/>
              <w:jc w:val="both"/>
            </w:pPr>
            <w:r>
              <w:t>Enstitünün tüm iç ve dış yazışmalarını yapmak, takip etmek kaydını tutmak ve arşivlemek</w:t>
            </w:r>
          </w:p>
          <w:p w14:paraId="1D9CAB25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284"/>
              <w:jc w:val="both"/>
            </w:pPr>
            <w:r>
              <w:t xml:space="preserve">Enstitünün demirbaş malzeme ve kırtasiye </w:t>
            </w:r>
            <w:r>
              <w:t>malzemesi ihtiyacını belirlemek, sipariş ve takibini yapmak,</w:t>
            </w:r>
          </w:p>
          <w:p w14:paraId="1E5E75AC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284"/>
              <w:jc w:val="both"/>
            </w:pPr>
            <w:r>
              <w:t>Enstitüye ait ders araçlarının bakım ve onarımını yaptırmak,</w:t>
            </w:r>
          </w:p>
          <w:p w14:paraId="28D5090C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284"/>
              <w:jc w:val="both"/>
            </w:pPr>
            <w:r>
              <w:t>Toplantı salonu, laboratuvarlar ve dersliklerin, sınav ve ders saatleri ayarlamalarını düzenlemek,</w:t>
            </w:r>
          </w:p>
          <w:p w14:paraId="0FC8E8BB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284"/>
              <w:jc w:val="both"/>
            </w:pPr>
            <w:r>
              <w:t>Anabilim Dalı Başkanlıklarından gel</w:t>
            </w:r>
            <w:r>
              <w:t xml:space="preserve">en talep ve önerileri Enstitü Müdürüne sunmak, </w:t>
            </w:r>
          </w:p>
          <w:p w14:paraId="2994F978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284"/>
              <w:jc w:val="both"/>
            </w:pPr>
            <w:r>
              <w:t>Öğretim elemanlarının ücret tahakkuk bildirimlerini hazırlamak,</w:t>
            </w:r>
          </w:p>
          <w:p w14:paraId="53333886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426"/>
              <w:jc w:val="both"/>
            </w:pPr>
            <w:r>
              <w:t>Lisansüstü Eğitim, Öğretim ve Sınav Yönetmeliğinin uygulanması ile ilgili konularda anabilim dalı sekreterliklerini bilgilendirmek,</w:t>
            </w:r>
          </w:p>
          <w:p w14:paraId="6F0C54E7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426"/>
              <w:jc w:val="both"/>
            </w:pPr>
            <w:r>
              <w:t>Birim Kalite</w:t>
            </w:r>
            <w:r>
              <w:t xml:space="preserve"> dosyasını, ilgili prosedürler doğrultusunda dokümante etmek,</w:t>
            </w:r>
          </w:p>
          <w:p w14:paraId="47221528" w14:textId="77777777" w:rsidR="0025772F" w:rsidRDefault="00475CB3">
            <w:pPr>
              <w:numPr>
                <w:ilvl w:val="0"/>
                <w:numId w:val="17"/>
              </w:numPr>
              <w:tabs>
                <w:tab w:val="clear" w:pos="720"/>
                <w:tab w:val="num" w:pos="460"/>
              </w:tabs>
              <w:spacing w:line="360" w:lineRule="auto"/>
              <w:ind w:left="460" w:hanging="426"/>
              <w:jc w:val="both"/>
            </w:pPr>
            <w:r>
              <w:t>Enstitü Müdürünün vereceği diğer görevleri yapmak.</w:t>
            </w:r>
          </w:p>
        </w:tc>
      </w:tr>
    </w:tbl>
    <w:p w14:paraId="6D636ADE" w14:textId="77777777" w:rsidR="0025772F" w:rsidRDefault="0025772F">
      <w:pPr>
        <w:pStyle w:val="AralkYok"/>
        <w:rPr>
          <w:rFonts w:ascii="Times New Roman" w:hAnsi="Times New Roman" w:cs="Times New Roman"/>
        </w:rPr>
      </w:pPr>
    </w:p>
    <w:p w14:paraId="1A07BEEA" w14:textId="77777777" w:rsidR="0025772F" w:rsidRDefault="0025772F">
      <w:pPr>
        <w:pStyle w:val="AralkYok"/>
        <w:rPr>
          <w:rFonts w:ascii="Times New Roman" w:hAnsi="Times New Roman" w:cs="Times New Roman"/>
          <w:b/>
          <w:bCs/>
          <w:color w:val="002060"/>
        </w:rPr>
      </w:pPr>
    </w:p>
    <w:p w14:paraId="3633C431" w14:textId="77777777" w:rsidR="0025772F" w:rsidRDefault="0025772F">
      <w:pPr>
        <w:pStyle w:val="AralkYok"/>
        <w:rPr>
          <w:rFonts w:ascii="Cambria" w:hAnsi="Cambria"/>
          <w:b/>
          <w:bCs/>
          <w:color w:val="002060"/>
        </w:rPr>
      </w:pPr>
    </w:p>
    <w:p w14:paraId="7AFA5394" w14:textId="77777777" w:rsidR="0025772F" w:rsidRDefault="0025772F">
      <w:pPr>
        <w:pStyle w:val="AralkYok"/>
        <w:rPr>
          <w:rFonts w:ascii="Cambria" w:hAnsi="Cambria"/>
          <w:b/>
          <w:bCs/>
          <w:color w:val="002060"/>
        </w:rPr>
      </w:pPr>
    </w:p>
    <w:p w14:paraId="7065556A" w14:textId="77777777" w:rsidR="0025772F" w:rsidRDefault="0025772F">
      <w:pPr>
        <w:pStyle w:val="AralkYok"/>
        <w:rPr>
          <w:rFonts w:ascii="Cambria" w:hAnsi="Cambria"/>
          <w:b/>
          <w:bCs/>
          <w:color w:val="002060"/>
        </w:rPr>
      </w:pPr>
    </w:p>
    <w:p w14:paraId="7A8ABF10" w14:textId="77777777" w:rsidR="0025772F" w:rsidRDefault="0025772F">
      <w:pPr>
        <w:pStyle w:val="AralkYok"/>
        <w:rPr>
          <w:rFonts w:ascii="Cambria" w:hAnsi="Cambria"/>
          <w:b/>
          <w:bCs/>
          <w:color w:val="002060"/>
        </w:rPr>
      </w:pPr>
    </w:p>
    <w:p w14:paraId="37D0B6E2" w14:textId="77777777" w:rsidR="0025772F" w:rsidRDefault="0025772F">
      <w:pPr>
        <w:pStyle w:val="AralkYok"/>
        <w:rPr>
          <w:rFonts w:ascii="Cambria" w:hAnsi="Cambria"/>
          <w:b/>
          <w:bCs/>
          <w:color w:val="002060"/>
        </w:rPr>
      </w:pPr>
    </w:p>
    <w:p w14:paraId="5D04CF7F" w14:textId="77777777" w:rsidR="0025772F" w:rsidRDefault="0025772F">
      <w:pPr>
        <w:pStyle w:val="AralkYok"/>
        <w:rPr>
          <w:rFonts w:ascii="Cambria" w:hAnsi="Cambria"/>
        </w:rPr>
      </w:pPr>
    </w:p>
    <w:sectPr w:rsidR="00257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03EA0" w14:textId="77777777" w:rsidR="00475CB3" w:rsidRDefault="00475CB3">
      <w:r>
        <w:separator/>
      </w:r>
    </w:p>
  </w:endnote>
  <w:endnote w:type="continuationSeparator" w:id="0">
    <w:p w14:paraId="66ECD586" w14:textId="77777777" w:rsidR="00475CB3" w:rsidRDefault="0047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405E" w14:textId="77777777" w:rsidR="00316FFC" w:rsidRDefault="00316F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F128" w14:textId="77777777" w:rsidR="0025772F" w:rsidRDefault="0025772F">
    <w:pPr>
      <w:pStyle w:val="AltBilgi"/>
    </w:pPr>
  </w:p>
  <w:tbl>
    <w:tblPr>
      <w:tblW w:w="10065" w:type="dxa"/>
      <w:tblInd w:w="-152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87"/>
      <w:gridCol w:w="5078"/>
    </w:tblGrid>
    <w:tr w:rsidR="0025772F" w14:paraId="3BB6519E" w14:textId="77777777">
      <w:trPr>
        <w:cantSplit/>
        <w:trHeight w:val="700"/>
      </w:trPr>
      <w:tc>
        <w:tcPr>
          <w:tcW w:w="4987" w:type="dxa"/>
          <w:tcBorders>
            <w:bottom w:val="single" w:sz="8" w:space="0" w:color="auto"/>
          </w:tcBorders>
          <w:vAlign w:val="center"/>
        </w:tcPr>
        <w:p w14:paraId="2EC56D8A" w14:textId="77777777" w:rsidR="0025772F" w:rsidRDefault="00475CB3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HAZIRLAYAN</w:t>
          </w:r>
        </w:p>
        <w:p w14:paraId="67081116" w14:textId="77777777" w:rsidR="0025772F" w:rsidRDefault="00475CB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3B845D8C" w14:textId="77777777" w:rsidR="0025772F" w:rsidRDefault="00475CB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Kalite Sorumlusu</w:t>
          </w:r>
        </w:p>
        <w:p w14:paraId="6005948E" w14:textId="77777777" w:rsidR="0025772F" w:rsidRDefault="0025772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5120FD7A" w14:textId="77777777" w:rsidR="0025772F" w:rsidRDefault="0025772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  <w:tc>
        <w:tcPr>
          <w:tcW w:w="5078" w:type="dxa"/>
          <w:tcBorders>
            <w:bottom w:val="single" w:sz="8" w:space="0" w:color="auto"/>
          </w:tcBorders>
          <w:vAlign w:val="center"/>
        </w:tcPr>
        <w:p w14:paraId="79A90EC1" w14:textId="77777777" w:rsidR="0025772F" w:rsidRDefault="00475CB3">
          <w:pPr>
            <w:tabs>
              <w:tab w:val="center" w:pos="4536"/>
              <w:tab w:val="right" w:pos="9072"/>
            </w:tabs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ONAYLAYAN</w:t>
          </w:r>
        </w:p>
        <w:p w14:paraId="65A7EF5B" w14:textId="77777777" w:rsidR="0025772F" w:rsidRDefault="00475CB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Fen Bilimleri Enstitüsü </w:t>
          </w:r>
        </w:p>
        <w:p w14:paraId="76966FF7" w14:textId="77777777" w:rsidR="0025772F" w:rsidRDefault="00475CB3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Birim Sorumlusu</w:t>
          </w:r>
        </w:p>
        <w:p w14:paraId="045244E1" w14:textId="77777777" w:rsidR="0025772F" w:rsidRDefault="0025772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  <w:p w14:paraId="63291FD0" w14:textId="77777777" w:rsidR="0025772F" w:rsidRDefault="0025772F">
          <w:pPr>
            <w:tabs>
              <w:tab w:val="center" w:pos="4536"/>
              <w:tab w:val="right" w:pos="9072"/>
            </w:tabs>
            <w:jc w:val="center"/>
            <w:rPr>
              <w:sz w:val="22"/>
              <w:szCs w:val="22"/>
            </w:rPr>
          </w:pPr>
        </w:p>
      </w:tc>
    </w:tr>
  </w:tbl>
  <w:p w14:paraId="5C65F92E" w14:textId="77777777" w:rsidR="0025772F" w:rsidRDefault="0025772F">
    <w:pPr>
      <w:tabs>
        <w:tab w:val="center" w:pos="4536"/>
        <w:tab w:val="right" w:pos="9072"/>
      </w:tabs>
    </w:pPr>
  </w:p>
  <w:p w14:paraId="4F15514C" w14:textId="77777777" w:rsidR="0025772F" w:rsidRDefault="0025772F">
    <w:pPr>
      <w:pStyle w:val="AltBilgi"/>
    </w:pPr>
  </w:p>
  <w:p w14:paraId="7FDCA68C" w14:textId="77777777" w:rsidR="0025772F" w:rsidRDefault="0025772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F7731" w14:textId="77777777" w:rsidR="00316FFC" w:rsidRDefault="00316F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9A8E4" w14:textId="77777777" w:rsidR="00475CB3" w:rsidRDefault="00475CB3">
      <w:r>
        <w:separator/>
      </w:r>
    </w:p>
  </w:footnote>
  <w:footnote w:type="continuationSeparator" w:id="0">
    <w:p w14:paraId="298A2F29" w14:textId="77777777" w:rsidR="00475CB3" w:rsidRDefault="0047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09FE" w14:textId="77777777" w:rsidR="00316FFC" w:rsidRDefault="00316F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504"/>
      <w:gridCol w:w="5755"/>
      <w:gridCol w:w="1417"/>
      <w:gridCol w:w="1418"/>
    </w:tblGrid>
    <w:tr w:rsidR="0025772F" w14:paraId="5D35895B" w14:textId="77777777">
      <w:trPr>
        <w:trHeight w:val="278"/>
      </w:trPr>
      <w:tc>
        <w:tcPr>
          <w:tcW w:w="15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26709D6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6FF4DD0B" wp14:editId="1FD0D02E">
                <wp:extent cx="647700" cy="622300"/>
                <wp:effectExtent l="19050" t="0" r="0" b="0"/>
                <wp:docPr id="4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22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5F12A11" w14:textId="77777777" w:rsidR="0025772F" w:rsidRDefault="0025772F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</w:p>
        <w:p w14:paraId="0FE7810E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GÖREV, YETKİ VE SORUMLULUKLAR</w:t>
          </w:r>
        </w:p>
        <w:p w14:paraId="3F4EB660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 xml:space="preserve">FEN BİLİMLERİ ENSTİTÜ </w:t>
          </w:r>
        </w:p>
        <w:p w14:paraId="49B754DF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Arial"/>
              <w:b/>
              <w:color w:val="000000"/>
              <w:sz w:val="28"/>
              <w:szCs w:val="28"/>
            </w:rPr>
          </w:pPr>
          <w:r>
            <w:rPr>
              <w:rFonts w:eastAsia="Arial"/>
              <w:b/>
              <w:color w:val="000000"/>
              <w:sz w:val="28"/>
              <w:szCs w:val="28"/>
            </w:rPr>
            <w:t>SEKRETERİ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3FBA3E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Doküman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D89E16" w14:textId="364692E6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proofErr w:type="gramStart"/>
          <w:r>
            <w:rPr>
              <w:rFonts w:eastAsia="Arial"/>
              <w:color w:val="000000"/>
              <w:sz w:val="18"/>
              <w:szCs w:val="18"/>
            </w:rPr>
            <w:t>BÜ.GRTN</w:t>
          </w:r>
          <w:proofErr w:type="gramEnd"/>
          <w:r>
            <w:rPr>
              <w:rFonts w:eastAsia="Arial"/>
              <w:color w:val="000000"/>
              <w:sz w:val="18"/>
              <w:szCs w:val="18"/>
            </w:rPr>
            <w:t>.</w:t>
          </w:r>
          <w:r w:rsidR="00316FFC">
            <w:rPr>
              <w:rFonts w:eastAsia="Arial"/>
              <w:color w:val="000000"/>
              <w:sz w:val="18"/>
              <w:szCs w:val="18"/>
            </w:rPr>
            <w:t>171</w:t>
          </w:r>
        </w:p>
      </w:tc>
    </w:tr>
    <w:tr w:rsidR="0025772F" w14:paraId="45363549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9E36051" w14:textId="77777777" w:rsidR="0025772F" w:rsidRDefault="0025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F2F1B8" w14:textId="77777777" w:rsidR="0025772F" w:rsidRDefault="0025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D300812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Yayım 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B2676A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14.07.2023</w:t>
          </w:r>
        </w:p>
      </w:tc>
    </w:tr>
    <w:tr w:rsidR="0025772F" w14:paraId="272E5B13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BA6FAF3" w14:textId="77777777" w:rsidR="0025772F" w:rsidRDefault="0025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F6166A" w14:textId="77777777" w:rsidR="0025772F" w:rsidRDefault="0025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C6CE0D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 xml:space="preserve">Revizyon </w:t>
          </w:r>
          <w:r>
            <w:rPr>
              <w:rFonts w:eastAsia="Arial"/>
              <w:color w:val="000000"/>
              <w:sz w:val="18"/>
              <w:szCs w:val="18"/>
            </w:rPr>
            <w:t>Tarihi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DBB7FE" w14:textId="2CC87D97" w:rsidR="0025772F" w:rsidRDefault="00316FFC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03</w:t>
          </w:r>
          <w:r w:rsidR="00475CB3">
            <w:rPr>
              <w:rFonts w:eastAsia="Arial"/>
              <w:color w:val="000000"/>
              <w:sz w:val="18"/>
              <w:szCs w:val="18"/>
            </w:rPr>
            <w:t>.01.2025</w:t>
          </w:r>
        </w:p>
      </w:tc>
    </w:tr>
    <w:tr w:rsidR="0025772F" w14:paraId="66BFD763" w14:textId="77777777">
      <w:trPr>
        <w:trHeight w:val="235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68AC8A" w14:textId="77777777" w:rsidR="0025772F" w:rsidRDefault="0025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AFEC4C" w14:textId="77777777" w:rsidR="0025772F" w:rsidRDefault="0025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08E1FF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Revizyon No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D2CAEE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01</w:t>
          </w:r>
        </w:p>
      </w:tc>
    </w:tr>
    <w:tr w:rsidR="0025772F" w14:paraId="37FCB3E9" w14:textId="77777777">
      <w:trPr>
        <w:trHeight w:val="291"/>
      </w:trPr>
      <w:tc>
        <w:tcPr>
          <w:tcW w:w="15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8B6E361" w14:textId="77777777" w:rsidR="0025772F" w:rsidRDefault="0025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57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3DE817" w14:textId="77777777" w:rsidR="0025772F" w:rsidRDefault="0025772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FD8AC1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color w:val="000000"/>
              <w:sz w:val="18"/>
              <w:szCs w:val="18"/>
            </w:rPr>
            <w:t>Sayfa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C0E422" w14:textId="77777777" w:rsidR="0025772F" w:rsidRDefault="00475CB3">
          <w:pPr>
            <w:tabs>
              <w:tab w:val="center" w:pos="4536"/>
              <w:tab w:val="right" w:pos="9072"/>
            </w:tabs>
            <w:spacing w:line="276" w:lineRule="auto"/>
            <w:rPr>
              <w:rFonts w:eastAsia="Arial"/>
              <w:color w:val="000000"/>
              <w:sz w:val="18"/>
              <w:szCs w:val="18"/>
            </w:rPr>
          </w:pP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PAGE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  <w:r>
            <w:rPr>
              <w:rFonts w:eastAsia="Arial"/>
              <w:sz w:val="18"/>
              <w:szCs w:val="18"/>
            </w:rPr>
            <w:t xml:space="preserve"> / </w:t>
          </w:r>
          <w:r>
            <w:rPr>
              <w:rFonts w:eastAsia="Arial"/>
              <w:sz w:val="18"/>
              <w:szCs w:val="18"/>
            </w:rPr>
            <w:fldChar w:fldCharType="begin"/>
          </w:r>
          <w:r>
            <w:rPr>
              <w:rFonts w:eastAsia="Arial"/>
              <w:sz w:val="18"/>
              <w:szCs w:val="18"/>
            </w:rPr>
            <w:instrText>NUMPAGES</w:instrText>
          </w:r>
          <w:r>
            <w:rPr>
              <w:rFonts w:eastAsia="Arial"/>
              <w:sz w:val="18"/>
              <w:szCs w:val="18"/>
            </w:rPr>
            <w:fldChar w:fldCharType="separate"/>
          </w:r>
          <w:r>
            <w:rPr>
              <w:rFonts w:eastAsia="Arial"/>
              <w:noProof/>
              <w:sz w:val="18"/>
              <w:szCs w:val="18"/>
            </w:rPr>
            <w:t>1</w:t>
          </w:r>
          <w:r>
            <w:rPr>
              <w:rFonts w:eastAsia="Arial"/>
              <w:sz w:val="18"/>
              <w:szCs w:val="18"/>
            </w:rPr>
            <w:fldChar w:fldCharType="end"/>
          </w:r>
        </w:p>
      </w:tc>
    </w:tr>
  </w:tbl>
  <w:p w14:paraId="748EB706" w14:textId="77777777" w:rsidR="0025772F" w:rsidRDefault="0025772F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88C41" w14:textId="77777777" w:rsidR="00316FFC" w:rsidRDefault="00316F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792"/>
    <w:multiLevelType w:val="hybridMultilevel"/>
    <w:tmpl w:val="F3582C24"/>
    <w:lvl w:ilvl="0" w:tplc="0A5260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5706"/>
    <w:multiLevelType w:val="hybridMultilevel"/>
    <w:tmpl w:val="75407EAE"/>
    <w:lvl w:ilvl="0" w:tplc="58CAB222">
      <w:start w:val="1"/>
      <w:numFmt w:val="bullet"/>
      <w:lvlText w:val=""/>
      <w:lvlJc w:val="left"/>
      <w:pPr>
        <w:ind w:left="4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</w:abstractNum>
  <w:abstractNum w:abstractNumId="3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FB31C40"/>
    <w:multiLevelType w:val="multilevel"/>
    <w:tmpl w:val="D23C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C68E3"/>
    <w:multiLevelType w:val="hybridMultilevel"/>
    <w:tmpl w:val="A4D4F892"/>
    <w:lvl w:ilvl="0" w:tplc="4A368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8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4212"/>
    <w:multiLevelType w:val="hybridMultilevel"/>
    <w:tmpl w:val="6AEA190E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34F18"/>
    <w:multiLevelType w:val="multilevel"/>
    <w:tmpl w:val="7566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9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7D160CDC"/>
    <w:multiLevelType w:val="multilevel"/>
    <w:tmpl w:val="33E66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F377BB"/>
    <w:multiLevelType w:val="hybridMultilevel"/>
    <w:tmpl w:val="A8F8DE50"/>
    <w:lvl w:ilvl="0" w:tplc="2C98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8"/>
  </w:num>
  <w:num w:numId="5">
    <w:abstractNumId w:val="9"/>
  </w:num>
  <w:num w:numId="6">
    <w:abstractNumId w:val="17"/>
  </w:num>
  <w:num w:numId="7">
    <w:abstractNumId w:val="19"/>
  </w:num>
  <w:num w:numId="8">
    <w:abstractNumId w:val="0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3"/>
  </w:num>
  <w:num w:numId="12">
    <w:abstractNumId w:val="14"/>
  </w:num>
  <w:num w:numId="13">
    <w:abstractNumId w:val="7"/>
  </w:num>
  <w:num w:numId="14">
    <w:abstractNumId w:val="12"/>
  </w:num>
  <w:num w:numId="15">
    <w:abstractNumId w:val="18"/>
  </w:num>
  <w:num w:numId="16">
    <w:abstractNumId w:val="13"/>
  </w:num>
  <w:num w:numId="17">
    <w:abstractNumId w:val="16"/>
  </w:num>
  <w:num w:numId="18">
    <w:abstractNumId w:val="20"/>
  </w:num>
  <w:num w:numId="19">
    <w:abstractNumId w:val="10"/>
  </w:num>
  <w:num w:numId="20">
    <w:abstractNumId w:val="2"/>
  </w:num>
  <w:num w:numId="21">
    <w:abstractNumId w:val="5"/>
  </w:num>
  <w:num w:numId="22">
    <w:abstractNumId w:val="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2F"/>
    <w:rsid w:val="0025772F"/>
    <w:rsid w:val="00316FFC"/>
    <w:rsid w:val="0047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9A40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</w:style>
  <w:style w:type="table" w:styleId="TabloKlavuzuAk">
    <w:name w:val="Grid Table Light"/>
    <w:basedOn w:val="NormalTablo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GvdeMetni">
    <w:name w:val="Body Text"/>
    <w:basedOn w:val="Normal"/>
    <w:link w:val="GvdeMetniChar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szCs w:val="20"/>
      <w:lang w:eastAsia="tr-TR"/>
    </w:rPr>
  </w:style>
  <w:style w:type="paragraph" w:styleId="GvdeMetniGirintisi">
    <w:name w:val="Body Text Indent"/>
    <w:basedOn w:val="Normal"/>
    <w:link w:val="GvdeMetniGirintisiChar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BAŞKENT ÜNİVERSİTESİ KALİTE VE AKREDİTASYON KOORDİNATÖRLÜĞÜ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BAŞKENT ÜNİVERSİTESİ KALİTE VE AKREDİTASYON KOORDİNATÖRLÜĞÜ</dc:title>
  <dc:subject/>
  <dc:creator>DİLEK YALÇIN</dc:creator>
  <cp:keywords/>
  <dc:description/>
  <cp:lastModifiedBy>W10</cp:lastModifiedBy>
  <cp:revision>11</cp:revision>
  <dcterms:created xsi:type="dcterms:W3CDTF">2025-02-06T15:23:00Z</dcterms:created>
  <dcterms:modified xsi:type="dcterms:W3CDTF">2025-04-15T07:00:00Z</dcterms:modified>
</cp:coreProperties>
</file>